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92" w:rsidRDefault="00AF4292" w:rsidP="00AF4292">
      <w:pPr>
        <w:tabs>
          <w:tab w:val="left" w:pos="937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9910"/>
            <wp:effectExtent l="19050" t="0" r="3175" b="0"/>
            <wp:docPr id="1" name="Рисунок 0" descr="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292" w:rsidRDefault="00AF4292" w:rsidP="00AF4292">
      <w:pPr>
        <w:tabs>
          <w:tab w:val="left" w:pos="93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4292" w:rsidRDefault="00AF4292" w:rsidP="00AF4292">
      <w:pPr>
        <w:tabs>
          <w:tab w:val="left" w:pos="937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4292" w:rsidRPr="00A45817" w:rsidRDefault="00AF4292" w:rsidP="00AF4292">
      <w:pPr>
        <w:pStyle w:val="a4"/>
        <w:numPr>
          <w:ilvl w:val="0"/>
          <w:numId w:val="1"/>
        </w:numPr>
        <w:tabs>
          <w:tab w:val="left" w:pos="937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17">
        <w:rPr>
          <w:rFonts w:ascii="Times New Roman" w:hAnsi="Times New Roman" w:cs="Times New Roman"/>
          <w:b/>
          <w:sz w:val="28"/>
          <w:szCs w:val="28"/>
        </w:rPr>
        <w:lastRenderedPageBreak/>
        <w:t>Правовые  источники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Положение   разработано  в  соответствии  с  документами: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Законом  Р.Ф.  от  10.07.1992  № 3266-1  «Об  образовании»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Типового  положения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специальном (коррекционном) образовательном  учреждении, для обучающихся, с ограниченными возможностями здоровья от 12 марта 1997г№288.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4292" w:rsidRPr="00A45817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81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A45817">
        <w:rPr>
          <w:rFonts w:ascii="Times New Roman" w:hAnsi="Times New Roman" w:cs="Times New Roman"/>
          <w:b/>
          <w:sz w:val="28"/>
          <w:szCs w:val="28"/>
        </w:rPr>
        <w:t>бщие  положения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 Федеральные  государственные  образовательные  стандарты  подчеркивают  необходимость  повышения  уровня  преподавания  в  профессиональных  учреждениях. Важную  роль   призваны  играть  в  этом  кабинеты,  учебные мастерские.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2.2.Кабинет  создается и закрепляется за работником центра   приказом директора.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 Кабинет  организуется  в  специально  оборудованном  помещении, обеспечивающем  необходимые  условия  для  работы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 преподавателем  профессионального  центра.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Заведующий  кабинетом,  мастерской  назначается  приказом  директора  из числа  наиболее  опытных  преподавателей    и  мастеров  производственного  обучения, на  которых  возлагается  непосредственная  организация  и  руководство  работой  кабинета.  Он  действует  в  тесном  контакте  с  библиотекой,  методической  службы  и  опирается  в  своей  работе  на  актив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  кабинета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ежемесячно  отчитывается  о  своей  работе  перед  руководством  учебного  заведения, путем сдачи письменного отчета не позднее 26 числа.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Работа  кабинета  проводится  по  плану,  который  составляется  заведующим  кабинетом, обсуждается  на  заседаниях   методической  комиссии  и  утверждается  руководством  учебного  заведения.  План  должен  обеспечивать  выполнение  задач, предусмотренных  настоящим  Положением.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Кабинет  оформляется  согласно  требованиям  к  материально-техническому  обеспечению  учебного  процесса  в  соответствии  с  рекомендациями  по  оснащению  кабинетов.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 Кабинет  должен  иметь: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 Нормативную  документацию: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паспорт  КМО;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 развития  и работы  кабинета  на  текущий  год;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-рабочая  программа  дисциплин;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 работы  кружка.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 Учебно-методическую  документацию: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-планы  учебных  занятий;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 разработки  по  всем  темам;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 указания;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 пособия;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-обобщающий  дидактический  материал;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 контроля.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Оплата  заведующему  кабинетом  проводится  согласно  результатам  работы,  в соответствии с коллективным договором и отраслевым соглашением об оплате труда.</w:t>
      </w:r>
      <w:r w:rsidRPr="00706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 приказом  директора  учебного  заведения.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5817">
        <w:rPr>
          <w:rFonts w:ascii="Times New Roman" w:hAnsi="Times New Roman" w:cs="Times New Roman"/>
          <w:b/>
          <w:sz w:val="28"/>
          <w:szCs w:val="28"/>
        </w:rPr>
        <w:t>3. Содержание  и  формы  работы  заведующего  кабинетом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  Заведующим  кабинетом  подбирает  наглядные  пособия  в  виде  таблиц, альбомов, макетов, предназначенных  для  работы. Занимается   изготовлением  наглядных  пособий.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3.2.Вместе с  заведующей  библиотекой  знакомить  обучающихся  с  новинками  литературы, привлекает  краеведческий  материал, организует  тематические  выставки  книг  и  журналов, фотомонтажи  и  витрины, посвященные  юбилейным  историческим  датам, важнейшим  событиям  современности.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Совместно  с  преподавателями  помогает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изучении  дисциплин,  в  их   самостоятельной  работе.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  в 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обучающихся  журналы, наглядные  и  справочные   пособия, организует  проведение  консультации  и  дополнительные  занятий.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Изучает  и  обобщает  опыт  лучших  преподавателей, вовлекает  обучающихся  в  предметные  кружки.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Организует  выставку  рефератов, докладов,  лучших  конспектов  и  контрольных  работ  обучающихся.</w:t>
      </w:r>
    </w:p>
    <w:p w:rsidR="00AF4292" w:rsidRDefault="00AF4292" w:rsidP="00AF4292">
      <w:pPr>
        <w:tabs>
          <w:tab w:val="left" w:pos="9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Совместно  с  работниками  библиотеки  комплектует  книжный  фонд   и  составляет заявки  для  библиотеки  на  новую  методическую  и  учебную  литературу.</w:t>
      </w:r>
    </w:p>
    <w:p w:rsidR="00F96AAA" w:rsidRDefault="00F96AAA"/>
    <w:sectPr w:rsidR="00F9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6BC2"/>
    <w:multiLevelType w:val="hybridMultilevel"/>
    <w:tmpl w:val="D17C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292"/>
    <w:rsid w:val="00AF4292"/>
    <w:rsid w:val="00F9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2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2015-08-11T10:14:00Z</dcterms:created>
  <dcterms:modified xsi:type="dcterms:W3CDTF">2015-08-11T10:17:00Z</dcterms:modified>
</cp:coreProperties>
</file>