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1B" w:rsidRPr="00A95336" w:rsidRDefault="00950A1B" w:rsidP="00950A1B">
      <w:pPr>
        <w:rPr>
          <w:rFonts w:ascii="Times New Roman" w:hAnsi="Times New Roman" w:cs="Times New Roman"/>
          <w:sz w:val="28"/>
          <w:szCs w:val="28"/>
        </w:rPr>
      </w:pPr>
      <w:bookmarkStart w:id="0" w:name="i904206"/>
      <w:r w:rsidRPr="00A95336">
        <w:rPr>
          <w:rFonts w:ascii="Times New Roman" w:hAnsi="Times New Roman" w:cs="Times New Roman"/>
          <w:sz w:val="28"/>
          <w:szCs w:val="28"/>
        </w:rPr>
        <w:t>Рассмотрено на заседании</w:t>
      </w:r>
      <w:proofErr w:type="gramStart"/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95336">
        <w:rPr>
          <w:rFonts w:ascii="Times New Roman" w:hAnsi="Times New Roman" w:cs="Times New Roman"/>
          <w:sz w:val="28"/>
          <w:szCs w:val="28"/>
        </w:rPr>
        <w:t>тверждаю</w:t>
      </w:r>
    </w:p>
    <w:p w:rsidR="00950A1B" w:rsidRPr="00A95336" w:rsidRDefault="00950A1B" w:rsidP="00950A1B">
      <w:pPr>
        <w:rPr>
          <w:rFonts w:ascii="Times New Roman" w:hAnsi="Times New Roman" w:cs="Times New Roman"/>
          <w:sz w:val="28"/>
          <w:szCs w:val="28"/>
        </w:rPr>
      </w:pPr>
      <w:r w:rsidRPr="00A95336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м. д</w:t>
      </w:r>
      <w:r w:rsidRPr="00A95336">
        <w:rPr>
          <w:rFonts w:ascii="Times New Roman" w:hAnsi="Times New Roman" w:cs="Times New Roman"/>
          <w:sz w:val="28"/>
          <w:szCs w:val="28"/>
        </w:rPr>
        <w:t xml:space="preserve">иректора по </w:t>
      </w:r>
      <w:proofErr w:type="gramStart"/>
      <w:r w:rsidRPr="00A95336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A95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A1B" w:rsidRDefault="00950A1B" w:rsidP="00950A1B">
      <w:pPr>
        <w:rPr>
          <w:rFonts w:ascii="Times New Roman" w:hAnsi="Times New Roman" w:cs="Times New Roman"/>
          <w:sz w:val="28"/>
          <w:szCs w:val="28"/>
        </w:rPr>
      </w:pPr>
      <w:r w:rsidRPr="00A95336">
        <w:rPr>
          <w:rFonts w:ascii="Times New Roman" w:hAnsi="Times New Roman" w:cs="Times New Roman"/>
          <w:sz w:val="28"/>
          <w:szCs w:val="28"/>
        </w:rPr>
        <w:t>«____»_________2016г.</w:t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_______Л.С. А</w:t>
      </w:r>
      <w:r w:rsidRPr="00A95336">
        <w:rPr>
          <w:rFonts w:ascii="Times New Roman" w:hAnsi="Times New Roman" w:cs="Times New Roman"/>
          <w:sz w:val="28"/>
          <w:szCs w:val="28"/>
        </w:rPr>
        <w:t>нтропова</w:t>
      </w:r>
    </w:p>
    <w:p w:rsidR="00950A1B" w:rsidRDefault="00950A1B" w:rsidP="00950A1B">
      <w:pPr>
        <w:rPr>
          <w:rFonts w:ascii="Times New Roman" w:hAnsi="Times New Roman" w:cs="Times New Roman"/>
          <w:sz w:val="28"/>
          <w:szCs w:val="28"/>
        </w:rPr>
      </w:pPr>
    </w:p>
    <w:p w:rsidR="00950A1B" w:rsidRDefault="00950A1B" w:rsidP="00950A1B">
      <w:pPr>
        <w:rPr>
          <w:rFonts w:ascii="Times New Roman" w:hAnsi="Times New Roman" w:cs="Times New Roman"/>
          <w:sz w:val="28"/>
          <w:szCs w:val="28"/>
        </w:rPr>
      </w:pPr>
    </w:p>
    <w:p w:rsidR="00950A1B" w:rsidRDefault="00950A1B" w:rsidP="00950A1B">
      <w:pPr>
        <w:rPr>
          <w:rFonts w:ascii="Times New Roman" w:hAnsi="Times New Roman" w:cs="Times New Roman"/>
          <w:sz w:val="28"/>
          <w:szCs w:val="28"/>
        </w:rPr>
      </w:pPr>
    </w:p>
    <w:p w:rsidR="00950A1B" w:rsidRDefault="00950A1B" w:rsidP="00950A1B">
      <w:pPr>
        <w:rPr>
          <w:rFonts w:ascii="Times New Roman" w:hAnsi="Times New Roman" w:cs="Times New Roman"/>
          <w:sz w:val="28"/>
          <w:szCs w:val="28"/>
        </w:rPr>
      </w:pPr>
    </w:p>
    <w:p w:rsidR="00950A1B" w:rsidRDefault="00950A1B" w:rsidP="00950A1B">
      <w:pPr>
        <w:rPr>
          <w:rFonts w:ascii="Times New Roman" w:hAnsi="Times New Roman" w:cs="Times New Roman"/>
          <w:sz w:val="28"/>
          <w:szCs w:val="28"/>
        </w:rPr>
      </w:pPr>
    </w:p>
    <w:p w:rsidR="00950A1B" w:rsidRDefault="00950A1B" w:rsidP="00950A1B">
      <w:pPr>
        <w:rPr>
          <w:rFonts w:ascii="Times New Roman" w:hAnsi="Times New Roman" w:cs="Times New Roman"/>
          <w:sz w:val="28"/>
          <w:szCs w:val="28"/>
        </w:rPr>
      </w:pPr>
    </w:p>
    <w:p w:rsidR="00950A1B" w:rsidRDefault="00950A1B" w:rsidP="00950A1B">
      <w:pPr>
        <w:rPr>
          <w:rFonts w:ascii="Times New Roman" w:hAnsi="Times New Roman" w:cs="Times New Roman"/>
          <w:sz w:val="28"/>
          <w:szCs w:val="28"/>
        </w:rPr>
      </w:pPr>
    </w:p>
    <w:p w:rsidR="00950A1B" w:rsidRDefault="00950A1B" w:rsidP="00950A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КОПМЛЕКТ</w:t>
      </w:r>
    </w:p>
    <w:p w:rsidR="00950A1B" w:rsidRDefault="00950A1B" w:rsidP="00950A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учебно-программной документации по адаптированной программе профессиональной подготовки для лиц с ограниченными возможностями здоровья по профессии «Печник»</w:t>
      </w:r>
    </w:p>
    <w:p w:rsidR="00950A1B" w:rsidRDefault="00950A1B" w:rsidP="00950A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A1B" w:rsidRDefault="00950A1B" w:rsidP="00950A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A1B" w:rsidRDefault="00950A1B" w:rsidP="00950A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A1B" w:rsidRDefault="00950A1B" w:rsidP="00950A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A1B" w:rsidRDefault="00950A1B" w:rsidP="00950A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A1B" w:rsidRDefault="00950A1B" w:rsidP="00950A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A1B" w:rsidRDefault="00950A1B" w:rsidP="00950A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A1B" w:rsidRDefault="00950A1B" w:rsidP="00B87E89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</w:p>
    <w:p w:rsidR="00950A1B" w:rsidRDefault="00950A1B" w:rsidP="00B87E89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</w:p>
    <w:p w:rsidR="00950A1B" w:rsidRDefault="00950A1B" w:rsidP="00B87E89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</w:p>
    <w:p w:rsidR="00950A1B" w:rsidRPr="00B87E89" w:rsidRDefault="00950A1B" w:rsidP="001C28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  ЗАПИСКА</w:t>
      </w:r>
    </w:p>
    <w:p w:rsidR="00950A1B" w:rsidRPr="00B87E89" w:rsidRDefault="00950A1B" w:rsidP="001C2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E89">
        <w:rPr>
          <w:rFonts w:ascii="Times New Roman" w:eastAsia="Calibri" w:hAnsi="Times New Roman" w:cs="Times New Roman"/>
          <w:sz w:val="28"/>
          <w:szCs w:val="28"/>
        </w:rPr>
        <w:t xml:space="preserve">Организация   </w:t>
      </w:r>
      <w:proofErr w:type="gramStart"/>
      <w:r w:rsidRPr="00B87E89">
        <w:rPr>
          <w:rFonts w:ascii="Times New Roman" w:eastAsia="Calibri" w:hAnsi="Times New Roman" w:cs="Times New Roman"/>
          <w:sz w:val="28"/>
          <w:szCs w:val="28"/>
        </w:rPr>
        <w:t>обучения  по</w:t>
      </w:r>
      <w:proofErr w:type="gramEnd"/>
      <w:r w:rsidRPr="00B87E89">
        <w:rPr>
          <w:rFonts w:ascii="Times New Roman" w:eastAsia="Calibri" w:hAnsi="Times New Roman" w:cs="Times New Roman"/>
          <w:sz w:val="28"/>
          <w:szCs w:val="28"/>
        </w:rPr>
        <w:t xml:space="preserve">    адаптированной  программе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профессиональной подготовки </w:t>
      </w:r>
      <w:r w:rsidRPr="00B87E89">
        <w:rPr>
          <w:rFonts w:ascii="Times New Roman" w:eastAsia="Calibri" w:hAnsi="Times New Roman" w:cs="Times New Roman"/>
          <w:sz w:val="28"/>
          <w:szCs w:val="28"/>
        </w:rPr>
        <w:t xml:space="preserve"> для  лиц  с  ограниченными  возможностями  здоровья  по  профессии  «печник». Определяется   адаптированной программой, разрабатываемой  исходя  из особенностей  психофизического  развития  и  индивидуа</w:t>
      </w:r>
      <w:r>
        <w:rPr>
          <w:rFonts w:ascii="Times New Roman" w:eastAsia="Calibri" w:hAnsi="Times New Roman" w:cs="Times New Roman"/>
          <w:sz w:val="28"/>
          <w:szCs w:val="28"/>
        </w:rPr>
        <w:t>льных возможностей  обучающихся</w:t>
      </w:r>
      <w:r w:rsidRPr="00B87E89">
        <w:rPr>
          <w:rFonts w:ascii="Times New Roman" w:eastAsia="Calibri" w:hAnsi="Times New Roman" w:cs="Times New Roman"/>
          <w:sz w:val="28"/>
          <w:szCs w:val="28"/>
        </w:rPr>
        <w:t>, принимаемой  и  реализуемой    учреждением  ГБПОУ  НСО  « Новосибирский центр профессионального  обучения  №2 имени  Ю.  М. Наумова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87E89">
        <w:rPr>
          <w:rFonts w:ascii="Times New Roman" w:eastAsia="Calibri" w:hAnsi="Times New Roman" w:cs="Times New Roman"/>
          <w:sz w:val="28"/>
          <w:szCs w:val="28"/>
        </w:rPr>
        <w:t>. При   организации  обучения  лиц  имеющих  свидетельство  об  окончании  специального  (коррекционного) класса  образовательного  учреждения  восьмого  вида  необходимо  дополнительного  руководствоваться  перечнем профессий  и  специальностей  начального  профессионального  образования (ОСТ  9 ПО  02106-95).Профессиональная  характеристика  отражает  содержательные  параметры  профессиональной  деяте</w:t>
      </w:r>
      <w:r>
        <w:rPr>
          <w:rFonts w:ascii="Times New Roman" w:eastAsia="Calibri" w:hAnsi="Times New Roman" w:cs="Times New Roman"/>
          <w:sz w:val="28"/>
          <w:szCs w:val="28"/>
        </w:rPr>
        <w:t>льности  и  ее  основные  виды</w:t>
      </w:r>
      <w:r w:rsidRPr="00B87E8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7E89">
        <w:rPr>
          <w:rFonts w:ascii="Times New Roman" w:eastAsia="Calibri" w:hAnsi="Times New Roman" w:cs="Times New Roman"/>
          <w:sz w:val="28"/>
          <w:szCs w:val="28"/>
        </w:rPr>
        <w:t>а  также  их  теоретические основы.</w:t>
      </w:r>
    </w:p>
    <w:p w:rsidR="00950A1B" w:rsidRPr="00B87E89" w:rsidRDefault="00950A1B" w:rsidP="001C2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E89">
        <w:rPr>
          <w:rFonts w:ascii="Times New Roman" w:eastAsia="Calibri" w:hAnsi="Times New Roman" w:cs="Times New Roman"/>
          <w:sz w:val="28"/>
          <w:szCs w:val="28"/>
        </w:rPr>
        <w:t>По окончанию   каждого  полугодия  проводится  поэтапная   профессиональная  аттестация. Завершается  обучение  итоговой  аттестацией</w:t>
      </w:r>
      <w:proofErr w:type="gramStart"/>
      <w:r w:rsidRPr="00B87E8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87E89">
        <w:rPr>
          <w:rFonts w:ascii="Times New Roman" w:eastAsia="Calibri" w:hAnsi="Times New Roman" w:cs="Times New Roman"/>
          <w:sz w:val="28"/>
          <w:szCs w:val="28"/>
        </w:rPr>
        <w:t xml:space="preserve">которая  включает  сдачу  итоговых  экзаменов по  отдельным  предметам, выполнению  выпускной практической  квалификационной  работы, защита  письменной  экзаменационной  работы  ,а  отдельных  учащихся  выполнением  работ  в  реальных  условиях. </w:t>
      </w:r>
      <w:proofErr w:type="gramStart"/>
      <w:r w:rsidRPr="00B87E89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B87E89">
        <w:rPr>
          <w:rFonts w:ascii="Times New Roman" w:eastAsia="Calibri" w:hAnsi="Times New Roman" w:cs="Times New Roman"/>
          <w:sz w:val="28"/>
          <w:szCs w:val="28"/>
        </w:rPr>
        <w:t xml:space="preserve"> выпуски  учебного учреждения  обучающиеся  получают  квалификационный  третий  установочный  разряд, повышенный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7E89">
        <w:rPr>
          <w:rFonts w:ascii="Times New Roman" w:eastAsia="Calibri" w:hAnsi="Times New Roman" w:cs="Times New Roman"/>
          <w:sz w:val="28"/>
          <w:szCs w:val="28"/>
        </w:rPr>
        <w:t>- четвертый. Окончившие   курс  обучения  получают  свидетельство.</w:t>
      </w:r>
    </w:p>
    <w:p w:rsidR="00950A1B" w:rsidRPr="00950A1B" w:rsidRDefault="00950A1B" w:rsidP="001C2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E89">
        <w:rPr>
          <w:rFonts w:ascii="Times New Roman" w:eastAsia="Calibri" w:hAnsi="Times New Roman" w:cs="Times New Roman"/>
          <w:sz w:val="28"/>
          <w:szCs w:val="28"/>
        </w:rPr>
        <w:t>Учебные  планы  и  программы   для  обучения  по  профессии  «печник»  разработанные  образовательным  учреждением центра  №2 на  основе  модели  учебного  плана    начального  профессионального  образовани</w:t>
      </w:r>
      <w:proofErr w:type="gramStart"/>
      <w:r w:rsidRPr="00B87E89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Pr="00B87E89">
        <w:rPr>
          <w:rFonts w:ascii="Times New Roman" w:eastAsia="Calibri" w:hAnsi="Times New Roman" w:cs="Times New Roman"/>
          <w:sz w:val="28"/>
          <w:szCs w:val="28"/>
        </w:rPr>
        <w:t>ОСТ  9  ПС  С1.03-94). Примерной программу  документации  по  профессии  разработанные  Институтом  развития  профессионального  образования  Министерство  образования  РФ, а  также документов  национальног</w:t>
      </w:r>
      <w:proofErr w:type="gramStart"/>
      <w:r w:rsidRPr="00B87E8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B87E89">
        <w:rPr>
          <w:rFonts w:ascii="Times New Roman" w:eastAsia="Calibri" w:hAnsi="Times New Roman" w:cs="Times New Roman"/>
          <w:sz w:val="28"/>
          <w:szCs w:val="28"/>
        </w:rPr>
        <w:t xml:space="preserve">  регионального  компонента  стандарта  начального  профессионального  образования. Требования  к  результатам  обучени</w:t>
      </w:r>
      <w:proofErr w:type="gramStart"/>
      <w:r w:rsidRPr="00B87E89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Pr="00B87E89">
        <w:rPr>
          <w:rFonts w:ascii="Times New Roman" w:eastAsia="Calibri" w:hAnsi="Times New Roman" w:cs="Times New Roman"/>
          <w:sz w:val="28"/>
          <w:szCs w:val="28"/>
        </w:rPr>
        <w:t>содержательные  параметры  деятельности, указанные  в   профессиональной  характеристике, учебные  элементы)  являются  основным  параметром, проверяемыми  качества  подготовки  выпускников  по  профессии  и  аттестации  образовательного  учреждения.  Выполнение  этих  требований  служит  основанием  для  выдачи  выпускникам  документов  государственного  образца  об  уровне  образования   и  квалификации.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E7">
        <w:rPr>
          <w:rFonts w:ascii="Times New Roman" w:hAnsi="Times New Roman" w:cs="Times New Roman"/>
          <w:sz w:val="28"/>
          <w:szCs w:val="28"/>
        </w:rPr>
        <w:t>ПРОФЕССИОНАЛЬНАЯ  ХАРАКТЕРИСТИКА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E7">
        <w:rPr>
          <w:rFonts w:ascii="Times New Roman" w:hAnsi="Times New Roman" w:cs="Times New Roman"/>
          <w:sz w:val="28"/>
          <w:szCs w:val="28"/>
        </w:rPr>
        <w:t>1.Значение  профессии.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E7">
        <w:rPr>
          <w:rFonts w:ascii="Times New Roman" w:hAnsi="Times New Roman" w:cs="Times New Roman"/>
          <w:sz w:val="28"/>
          <w:szCs w:val="28"/>
        </w:rPr>
        <w:t xml:space="preserve">ПЕЧНИК- мастер по  кладке печей  и каминов. Профессия  печника- это  работа с глиной, водой, огнём  и дымом. Это творческая профессия, которая позволяет  сразу видеть результаты  своей работы, что является большим  плюсом  профессии. Но по  традициям  русского языка, печи </w:t>
      </w:r>
      <w:proofErr w:type="gramStart"/>
      <w:r w:rsidRPr="000D60E7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0D60E7">
        <w:rPr>
          <w:rFonts w:ascii="Times New Roman" w:hAnsi="Times New Roman" w:cs="Times New Roman"/>
          <w:sz w:val="28"/>
          <w:szCs w:val="28"/>
        </w:rPr>
        <w:t xml:space="preserve">  же  кладут. </w:t>
      </w:r>
      <w:r w:rsidRPr="000D60E7">
        <w:rPr>
          <w:rFonts w:ascii="Times New Roman" w:hAnsi="Times New Roman" w:cs="Times New Roman"/>
          <w:sz w:val="28"/>
          <w:szCs w:val="28"/>
        </w:rPr>
        <w:lastRenderedPageBreak/>
        <w:t xml:space="preserve">И  в  этом есть логика:   печник  кладёт  ряды  </w:t>
      </w:r>
      <w:proofErr w:type="spellStart"/>
      <w:r w:rsidRPr="000D60E7">
        <w:rPr>
          <w:rFonts w:ascii="Times New Roman" w:hAnsi="Times New Roman" w:cs="Times New Roman"/>
          <w:sz w:val="28"/>
          <w:szCs w:val="28"/>
        </w:rPr>
        <w:t>кирпичей-один</w:t>
      </w:r>
      <w:proofErr w:type="spellEnd"/>
      <w:r w:rsidRPr="000D60E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D60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D60E7">
        <w:rPr>
          <w:rFonts w:ascii="Times New Roman" w:hAnsi="Times New Roman" w:cs="Times New Roman"/>
          <w:sz w:val="28"/>
          <w:szCs w:val="28"/>
        </w:rPr>
        <w:t xml:space="preserve">  другим. И получается  замечательная  кладка.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0E7">
        <w:rPr>
          <w:rFonts w:ascii="Times New Roman" w:hAnsi="Times New Roman" w:cs="Times New Roman"/>
          <w:sz w:val="28"/>
          <w:szCs w:val="28"/>
        </w:rPr>
        <w:t>Важные</w:t>
      </w:r>
      <w:proofErr w:type="gramEnd"/>
      <w:r w:rsidRPr="000D60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D60E7">
        <w:rPr>
          <w:rFonts w:ascii="Times New Roman" w:hAnsi="Times New Roman" w:cs="Times New Roman"/>
          <w:sz w:val="28"/>
          <w:szCs w:val="28"/>
        </w:rPr>
        <w:t>качества-профессия</w:t>
      </w:r>
      <w:proofErr w:type="spellEnd"/>
      <w:r w:rsidRPr="000D60E7">
        <w:rPr>
          <w:rFonts w:ascii="Times New Roman" w:hAnsi="Times New Roman" w:cs="Times New Roman"/>
          <w:sz w:val="28"/>
          <w:szCs w:val="28"/>
        </w:rPr>
        <w:t xml:space="preserve"> печника  предполагает  желание и умение  работать руками, ответственность,  хороший  глазомер.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E7">
        <w:rPr>
          <w:rFonts w:ascii="Times New Roman" w:hAnsi="Times New Roman" w:cs="Times New Roman"/>
          <w:sz w:val="28"/>
          <w:szCs w:val="28"/>
        </w:rPr>
        <w:t xml:space="preserve">Знания и </w:t>
      </w:r>
      <w:proofErr w:type="spellStart"/>
      <w:proofErr w:type="gramStart"/>
      <w:r w:rsidRPr="000D60E7">
        <w:rPr>
          <w:rFonts w:ascii="Times New Roman" w:hAnsi="Times New Roman" w:cs="Times New Roman"/>
          <w:sz w:val="28"/>
          <w:szCs w:val="28"/>
        </w:rPr>
        <w:t>навыки-печник</w:t>
      </w:r>
      <w:proofErr w:type="spellEnd"/>
      <w:proofErr w:type="gramEnd"/>
      <w:r w:rsidRPr="000D60E7">
        <w:rPr>
          <w:rFonts w:ascii="Times New Roman" w:hAnsi="Times New Roman" w:cs="Times New Roman"/>
          <w:sz w:val="28"/>
          <w:szCs w:val="28"/>
        </w:rPr>
        <w:t xml:space="preserve"> должен знать  законы, по  которым движется  воздух  и дым в дымоходе, накапливается  и  распределяется  тепло. Ему  нужно  уметь оценивать  качество  материалов, обрабатывать  кирпичи, делать  кладку, пользоваться  уровнем, отвесом и  другими  инструментами. 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E7">
        <w:rPr>
          <w:rFonts w:ascii="Times New Roman" w:hAnsi="Times New Roman" w:cs="Times New Roman"/>
          <w:sz w:val="28"/>
          <w:szCs w:val="28"/>
        </w:rPr>
        <w:t>2.Содержательные  параметры  профессиональной деятельности.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E7">
        <w:rPr>
          <w:rFonts w:ascii="Times New Roman" w:hAnsi="Times New Roman" w:cs="Times New Roman"/>
          <w:sz w:val="28"/>
          <w:szCs w:val="28"/>
        </w:rPr>
        <w:t>В  результате  изучения  профессионального обучения   обучающиеся  должны</w:t>
      </w:r>
      <w:proofErr w:type="gramStart"/>
      <w:r w:rsidRPr="000D60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60E7">
        <w:rPr>
          <w:rFonts w:ascii="Times New Roman" w:hAnsi="Times New Roman" w:cs="Times New Roman"/>
          <w:sz w:val="28"/>
          <w:szCs w:val="28"/>
        </w:rPr>
        <w:t xml:space="preserve"> иметь  практический опыт: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E7">
        <w:rPr>
          <w:rFonts w:ascii="Times New Roman" w:hAnsi="Times New Roman" w:cs="Times New Roman"/>
          <w:sz w:val="28"/>
          <w:szCs w:val="28"/>
        </w:rPr>
        <w:t>-выполнения  подготовительных  работ  при  производстве  печных работ; производства  кладки различных   типов  печей; выполнения  отделки  печей  различными  материалами;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E7">
        <w:rPr>
          <w:rFonts w:ascii="Times New Roman" w:hAnsi="Times New Roman" w:cs="Times New Roman"/>
          <w:sz w:val="28"/>
          <w:szCs w:val="28"/>
        </w:rPr>
        <w:t>-контроля  качества  печных работ.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E7">
        <w:rPr>
          <w:rFonts w:ascii="Times New Roman" w:hAnsi="Times New Roman" w:cs="Times New Roman"/>
          <w:sz w:val="28"/>
          <w:szCs w:val="28"/>
        </w:rPr>
        <w:t>Производства кладки и ремонта пече</w:t>
      </w:r>
      <w:proofErr w:type="gramStart"/>
      <w:r w:rsidRPr="000D60E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D60E7">
        <w:rPr>
          <w:rFonts w:ascii="Times New Roman" w:hAnsi="Times New Roman" w:cs="Times New Roman"/>
          <w:sz w:val="28"/>
          <w:szCs w:val="28"/>
        </w:rPr>
        <w:t xml:space="preserve"> уметь выбрать  инструменты, приспособления  и  инвентарь  для    печных  работ;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E7">
        <w:rPr>
          <w:rFonts w:ascii="Times New Roman" w:hAnsi="Times New Roman" w:cs="Times New Roman"/>
          <w:sz w:val="28"/>
          <w:szCs w:val="28"/>
        </w:rPr>
        <w:t>-подбирать  требуемые   материалы;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E7">
        <w:rPr>
          <w:rFonts w:ascii="Times New Roman" w:hAnsi="Times New Roman" w:cs="Times New Roman"/>
          <w:sz w:val="28"/>
          <w:szCs w:val="28"/>
        </w:rPr>
        <w:t>-приготавливать  растворную  смесь  кладки.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E7">
        <w:rPr>
          <w:rFonts w:ascii="Times New Roman" w:hAnsi="Times New Roman" w:cs="Times New Roman"/>
          <w:sz w:val="28"/>
          <w:szCs w:val="28"/>
        </w:rPr>
        <w:t>Знать: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E7">
        <w:rPr>
          <w:rFonts w:ascii="Times New Roman" w:hAnsi="Times New Roman" w:cs="Times New Roman"/>
          <w:sz w:val="28"/>
          <w:szCs w:val="28"/>
        </w:rPr>
        <w:t>- виды, назначение  и  свойства  материалов  для  кладки  печей;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E7">
        <w:rPr>
          <w:rFonts w:ascii="Times New Roman" w:hAnsi="Times New Roman" w:cs="Times New Roman"/>
          <w:sz w:val="28"/>
          <w:szCs w:val="28"/>
        </w:rPr>
        <w:t>-виды  и  назначение  печных  приборов;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E7">
        <w:rPr>
          <w:rFonts w:ascii="Times New Roman" w:hAnsi="Times New Roman" w:cs="Times New Roman"/>
          <w:sz w:val="28"/>
          <w:szCs w:val="28"/>
        </w:rPr>
        <w:t>- правила  чтения  чертежей   и  схемы  кладки  печей;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E7">
        <w:rPr>
          <w:rFonts w:ascii="Times New Roman" w:hAnsi="Times New Roman" w:cs="Times New Roman"/>
          <w:sz w:val="28"/>
          <w:szCs w:val="28"/>
        </w:rPr>
        <w:t>-  правила  выполнения схем   и  эскизов;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E7">
        <w:rPr>
          <w:rFonts w:ascii="Times New Roman" w:hAnsi="Times New Roman" w:cs="Times New Roman"/>
          <w:sz w:val="28"/>
          <w:szCs w:val="28"/>
        </w:rPr>
        <w:t>-виды и  технологию  устройства  оснований  для  печей   различных   конструкций;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E7">
        <w:rPr>
          <w:rFonts w:ascii="Times New Roman" w:hAnsi="Times New Roman" w:cs="Times New Roman"/>
          <w:sz w:val="28"/>
          <w:szCs w:val="28"/>
        </w:rPr>
        <w:t>-технологию  кладки  печей  различных  типов;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E7">
        <w:rPr>
          <w:rFonts w:ascii="Times New Roman" w:hAnsi="Times New Roman" w:cs="Times New Roman"/>
          <w:sz w:val="28"/>
          <w:szCs w:val="28"/>
        </w:rPr>
        <w:t>- способы  установки  печных  приборов;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E7">
        <w:rPr>
          <w:rFonts w:ascii="Times New Roman" w:hAnsi="Times New Roman" w:cs="Times New Roman"/>
          <w:sz w:val="28"/>
          <w:szCs w:val="28"/>
        </w:rPr>
        <w:t>-правила  техники  безопасности  при  печных  работах;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E7">
        <w:rPr>
          <w:rFonts w:ascii="Times New Roman" w:hAnsi="Times New Roman" w:cs="Times New Roman"/>
          <w:sz w:val="28"/>
          <w:szCs w:val="28"/>
        </w:rPr>
        <w:t>- виды  и  назначение  материалов  для  отделки;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E7">
        <w:rPr>
          <w:rFonts w:ascii="Times New Roman" w:hAnsi="Times New Roman" w:cs="Times New Roman"/>
          <w:sz w:val="28"/>
          <w:szCs w:val="28"/>
        </w:rPr>
        <w:t>-допускаемые  отклонения  при  кладке  и  отделке   печей;</w:t>
      </w:r>
    </w:p>
    <w:p w:rsidR="00950A1B" w:rsidRPr="000D60E7" w:rsidRDefault="00950A1B" w:rsidP="001C2814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E7">
        <w:rPr>
          <w:rFonts w:ascii="Times New Roman" w:hAnsi="Times New Roman" w:cs="Times New Roman"/>
          <w:sz w:val="28"/>
          <w:szCs w:val="28"/>
        </w:rPr>
        <w:t>- способы  замены  приборов  в  печах различной  конструкции.</w:t>
      </w:r>
    </w:p>
    <w:p w:rsidR="00950A1B" w:rsidRDefault="00950A1B" w:rsidP="001C2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</w:p>
    <w:p w:rsidR="00F20AE4" w:rsidRPr="00F20AE4" w:rsidRDefault="00F20AE4" w:rsidP="001C2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 w:rsidRPr="00F20AE4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Квалификационные требования по ЕФКС</w:t>
      </w:r>
    </w:p>
    <w:p w:rsidR="00F20AE4" w:rsidRPr="00F20AE4" w:rsidRDefault="00F20AE4" w:rsidP="001C2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AE4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ПЕЧНИК</w:t>
      </w:r>
      <w:bookmarkEnd w:id="0"/>
    </w:p>
    <w:p w:rsidR="00F20AE4" w:rsidRPr="00F20AE4" w:rsidRDefault="00F20AE4" w:rsidP="001C2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A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ПЕЧНИК 2-го РАЗРЯДА</w:t>
      </w:r>
    </w:p>
    <w:p w:rsidR="00F20AE4" w:rsidRPr="00F20AE4" w:rsidRDefault="00F20AE4" w:rsidP="001C2814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AE4">
        <w:rPr>
          <w:rFonts w:ascii="Times New Roman" w:eastAsia="Times New Roman" w:hAnsi="Times New Roman" w:cs="Times New Roman"/>
          <w:spacing w:val="30"/>
          <w:sz w:val="28"/>
          <w:szCs w:val="28"/>
        </w:rPr>
        <w:t>Характеристика работ.</w:t>
      </w:r>
      <w:r w:rsidRPr="00F20AE4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простейших работ при кладке печей, очагов и труб.</w:t>
      </w:r>
    </w:p>
    <w:p w:rsidR="00F20AE4" w:rsidRPr="00F20AE4" w:rsidRDefault="00F20AE4" w:rsidP="001C2814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AE4">
        <w:rPr>
          <w:rFonts w:ascii="Times New Roman" w:eastAsia="Times New Roman" w:hAnsi="Times New Roman" w:cs="Times New Roman"/>
          <w:spacing w:val="30"/>
          <w:sz w:val="28"/>
          <w:szCs w:val="28"/>
        </w:rPr>
        <w:t>Должен знать:</w:t>
      </w:r>
      <w:r w:rsidRPr="00F20AE4">
        <w:rPr>
          <w:rFonts w:ascii="Times New Roman" w:eastAsia="Times New Roman" w:hAnsi="Times New Roman" w:cs="Times New Roman"/>
          <w:sz w:val="28"/>
          <w:szCs w:val="28"/>
        </w:rPr>
        <w:t xml:space="preserve"> основные виды материалов, употребляемых при производстве печных работ. Способы установки металлических временных печей. Способы приготовления растворов и простой отделки поверхностей печей. Способы разборки необлицованных печей.</w:t>
      </w:r>
      <w:bookmarkStart w:id="1" w:name="_GoBack"/>
      <w:bookmarkEnd w:id="1"/>
    </w:p>
    <w:p w:rsidR="00F20AE4" w:rsidRPr="00F20AE4" w:rsidRDefault="00F20AE4" w:rsidP="001C2814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AE4">
        <w:rPr>
          <w:rFonts w:ascii="Times New Roman" w:eastAsia="Times New Roman" w:hAnsi="Times New Roman" w:cs="Times New Roman"/>
          <w:spacing w:val="30"/>
          <w:sz w:val="28"/>
          <w:szCs w:val="28"/>
        </w:rPr>
        <w:t>Примеры работ.</w:t>
      </w:r>
      <w:r w:rsidRPr="00F20AE4">
        <w:rPr>
          <w:rFonts w:ascii="Times New Roman" w:eastAsia="Times New Roman" w:hAnsi="Times New Roman" w:cs="Times New Roman"/>
          <w:sz w:val="28"/>
          <w:szCs w:val="28"/>
        </w:rPr>
        <w:t xml:space="preserve"> Установка металлических временных печей с подвешиванием труб. Зачистка и </w:t>
      </w:r>
      <w:proofErr w:type="spellStart"/>
      <w:r w:rsidRPr="00F20AE4">
        <w:rPr>
          <w:rFonts w:ascii="Times New Roman" w:eastAsia="Times New Roman" w:hAnsi="Times New Roman" w:cs="Times New Roman"/>
          <w:sz w:val="28"/>
          <w:szCs w:val="28"/>
        </w:rPr>
        <w:t>швабровка</w:t>
      </w:r>
      <w:proofErr w:type="spellEnd"/>
      <w:r w:rsidRPr="00F20AE4">
        <w:rPr>
          <w:rFonts w:ascii="Times New Roman" w:eastAsia="Times New Roman" w:hAnsi="Times New Roman" w:cs="Times New Roman"/>
          <w:sz w:val="28"/>
          <w:szCs w:val="28"/>
        </w:rPr>
        <w:t xml:space="preserve"> лицевой поверхности печей. </w:t>
      </w:r>
      <w:r w:rsidRPr="00F20AE4">
        <w:rPr>
          <w:rFonts w:ascii="Times New Roman" w:eastAsia="Times New Roman" w:hAnsi="Times New Roman" w:cs="Times New Roman"/>
          <w:sz w:val="28"/>
          <w:szCs w:val="28"/>
        </w:rPr>
        <w:lastRenderedPageBreak/>
        <w:t>Приготовление раствора из красной глины. Разборка необлицованных печей и кухонных очагов. Очистка от раствора кирпича, изразцов и печных приборов.</w:t>
      </w:r>
    </w:p>
    <w:p w:rsidR="00F20AE4" w:rsidRPr="00F20AE4" w:rsidRDefault="00F20AE4" w:rsidP="001C2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A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ПЕЧНИК 3-го РАЗРЯДА</w:t>
      </w:r>
    </w:p>
    <w:p w:rsidR="00F20AE4" w:rsidRPr="00F20AE4" w:rsidRDefault="00F20AE4" w:rsidP="001C2814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AE4">
        <w:rPr>
          <w:rFonts w:ascii="Times New Roman" w:eastAsia="Times New Roman" w:hAnsi="Times New Roman" w:cs="Times New Roman"/>
          <w:spacing w:val="30"/>
          <w:sz w:val="28"/>
          <w:szCs w:val="28"/>
        </w:rPr>
        <w:t>Характеристика работ.</w:t>
      </w:r>
      <w:r w:rsidRPr="00F20AE4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простых работ при кладке печей, очагов и труб.</w:t>
      </w:r>
    </w:p>
    <w:p w:rsidR="00F20AE4" w:rsidRPr="00F20AE4" w:rsidRDefault="00F20AE4" w:rsidP="001C2814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AE4">
        <w:rPr>
          <w:rFonts w:ascii="Times New Roman" w:eastAsia="Times New Roman" w:hAnsi="Times New Roman" w:cs="Times New Roman"/>
          <w:spacing w:val="30"/>
          <w:sz w:val="28"/>
          <w:szCs w:val="28"/>
        </w:rPr>
        <w:t>Должен знать:</w:t>
      </w:r>
      <w:r w:rsidRPr="00F20AE4">
        <w:rPr>
          <w:rFonts w:ascii="Times New Roman" w:eastAsia="Times New Roman" w:hAnsi="Times New Roman" w:cs="Times New Roman"/>
          <w:sz w:val="28"/>
          <w:szCs w:val="28"/>
        </w:rPr>
        <w:t xml:space="preserve"> основные требования, предъявляемые к качеству кирпича и раствора. Способы кладки фундаментов под печи. Способы кладки временных печей. Простые системы перевязки швов. Способы разборки облицованных печей, боровов и дымовых труб. Способы устройства вертикальных разделок.</w:t>
      </w:r>
    </w:p>
    <w:p w:rsidR="00F20AE4" w:rsidRPr="00F20AE4" w:rsidRDefault="00F20AE4" w:rsidP="001C2814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AE4">
        <w:rPr>
          <w:rFonts w:ascii="Times New Roman" w:eastAsia="Times New Roman" w:hAnsi="Times New Roman" w:cs="Times New Roman"/>
          <w:spacing w:val="30"/>
          <w:sz w:val="28"/>
          <w:szCs w:val="28"/>
        </w:rPr>
        <w:t>Примеры работ.</w:t>
      </w:r>
      <w:r w:rsidRPr="00F20AE4">
        <w:rPr>
          <w:rFonts w:ascii="Times New Roman" w:eastAsia="Times New Roman" w:hAnsi="Times New Roman" w:cs="Times New Roman"/>
          <w:sz w:val="28"/>
          <w:szCs w:val="28"/>
        </w:rPr>
        <w:t xml:space="preserve"> Устройство оснований и кладка фундаментов под печи. Кладка печей временного типа с присоединением их к дымоходам. Установка и укрепление печных приборов. Сортировка и подборка по цвету (оттенкам) изразцов. Притирка кромок изразцов. Приготовление растворов из гжельской и огнеупорной глины. Заделка трещин в кладке печей глиняным раствором. Разборка облицованных печей. Смена приборов в необлицованных печах.</w:t>
      </w:r>
    </w:p>
    <w:p w:rsidR="00F20AE4" w:rsidRPr="00F20AE4" w:rsidRDefault="00F20AE4" w:rsidP="001C2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A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ПЕЧНИК 4-го РАЗРЯДА</w:t>
      </w:r>
    </w:p>
    <w:p w:rsidR="00F20AE4" w:rsidRPr="00F20AE4" w:rsidRDefault="00F20AE4" w:rsidP="001C2814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AE4">
        <w:rPr>
          <w:rFonts w:ascii="Times New Roman" w:eastAsia="Times New Roman" w:hAnsi="Times New Roman" w:cs="Times New Roman"/>
          <w:spacing w:val="30"/>
          <w:sz w:val="28"/>
          <w:szCs w:val="28"/>
        </w:rPr>
        <w:t>Характеристика работ.</w:t>
      </w:r>
      <w:r w:rsidRPr="00F20AE4">
        <w:rPr>
          <w:rFonts w:ascii="Times New Roman" w:eastAsia="Times New Roman" w:hAnsi="Times New Roman" w:cs="Times New Roman"/>
          <w:sz w:val="28"/>
          <w:szCs w:val="28"/>
        </w:rPr>
        <w:t xml:space="preserve"> Выполнение работ средней сложности при кладке печей, очагов и труб.</w:t>
      </w:r>
    </w:p>
    <w:p w:rsidR="00F20AE4" w:rsidRPr="00F20AE4" w:rsidRDefault="00F20AE4" w:rsidP="001C2814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AE4">
        <w:rPr>
          <w:rFonts w:ascii="Times New Roman" w:eastAsia="Times New Roman" w:hAnsi="Times New Roman" w:cs="Times New Roman"/>
          <w:spacing w:val="30"/>
          <w:sz w:val="28"/>
          <w:szCs w:val="28"/>
        </w:rPr>
        <w:t>Должен знать:</w:t>
      </w:r>
      <w:r w:rsidRPr="00F20AE4">
        <w:rPr>
          <w:rFonts w:ascii="Times New Roman" w:eastAsia="Times New Roman" w:hAnsi="Times New Roman" w:cs="Times New Roman"/>
          <w:sz w:val="28"/>
          <w:szCs w:val="28"/>
        </w:rPr>
        <w:t xml:space="preserve"> конструкции простых печей и очагов различного назначения. Устройство </w:t>
      </w:r>
      <w:proofErr w:type="gramStart"/>
      <w:r w:rsidRPr="00F20AE4">
        <w:rPr>
          <w:rFonts w:ascii="Times New Roman" w:eastAsia="Times New Roman" w:hAnsi="Times New Roman" w:cs="Times New Roman"/>
          <w:sz w:val="28"/>
          <w:szCs w:val="28"/>
        </w:rPr>
        <w:t>параллельных</w:t>
      </w:r>
      <w:proofErr w:type="gramEnd"/>
      <w:r w:rsidRPr="00F20AE4">
        <w:rPr>
          <w:rFonts w:ascii="Times New Roman" w:eastAsia="Times New Roman" w:hAnsi="Times New Roman" w:cs="Times New Roman"/>
          <w:sz w:val="28"/>
          <w:szCs w:val="28"/>
        </w:rPr>
        <w:t xml:space="preserve"> и последовательных </w:t>
      </w:r>
      <w:proofErr w:type="spellStart"/>
      <w:r w:rsidRPr="00F20AE4">
        <w:rPr>
          <w:rFonts w:ascii="Times New Roman" w:eastAsia="Times New Roman" w:hAnsi="Times New Roman" w:cs="Times New Roman"/>
          <w:sz w:val="28"/>
          <w:szCs w:val="28"/>
        </w:rPr>
        <w:t>дымооборотов</w:t>
      </w:r>
      <w:proofErr w:type="spellEnd"/>
      <w:r w:rsidRPr="00F20AE4">
        <w:rPr>
          <w:rFonts w:ascii="Times New Roman" w:eastAsia="Times New Roman" w:hAnsi="Times New Roman" w:cs="Times New Roman"/>
          <w:sz w:val="28"/>
          <w:szCs w:val="28"/>
        </w:rPr>
        <w:t>. Конструкции топливников для различного вида топлива. Требования, предъявляемые к качеству кладки печей. Все системы перевязки швов.</w:t>
      </w:r>
    </w:p>
    <w:p w:rsidR="00F20AE4" w:rsidRPr="00F20AE4" w:rsidRDefault="00F20AE4" w:rsidP="001C2814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AE4">
        <w:rPr>
          <w:rFonts w:ascii="Times New Roman" w:eastAsia="Times New Roman" w:hAnsi="Times New Roman" w:cs="Times New Roman"/>
          <w:spacing w:val="30"/>
          <w:sz w:val="28"/>
          <w:szCs w:val="28"/>
        </w:rPr>
        <w:t>Примеры работ.</w:t>
      </w:r>
      <w:r w:rsidRPr="00F20AE4">
        <w:rPr>
          <w:rFonts w:ascii="Times New Roman" w:eastAsia="Times New Roman" w:hAnsi="Times New Roman" w:cs="Times New Roman"/>
          <w:sz w:val="28"/>
          <w:szCs w:val="28"/>
        </w:rPr>
        <w:t xml:space="preserve"> Кладка печей и кухонных плит без облицовки и в металлических футлярах. Футеровка топливников огнеупорным кирпичом. Кладка печей из блоков. Установка металлических кухонных плит. Оштукатуривание печей. Ремонт печей, очагов и труб с добавлением нового кирпича. Смена приборов в печах и плитах, облицованных изразцами. Кладка вертикальных и горизонтальных разделок.</w:t>
      </w:r>
    </w:p>
    <w:sectPr w:rsidR="00F20AE4" w:rsidRPr="00F20AE4" w:rsidSect="004A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AE4"/>
    <w:rsid w:val="000D60E7"/>
    <w:rsid w:val="001C2814"/>
    <w:rsid w:val="001E0E96"/>
    <w:rsid w:val="004A213A"/>
    <w:rsid w:val="00950A1B"/>
    <w:rsid w:val="00B87E89"/>
    <w:rsid w:val="00D17C98"/>
    <w:rsid w:val="00D340EB"/>
    <w:rsid w:val="00ED4DF6"/>
    <w:rsid w:val="00F20AE4"/>
    <w:rsid w:val="00F6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2016-11-22T04:16:00Z</dcterms:created>
  <dcterms:modified xsi:type="dcterms:W3CDTF">2016-11-22T04:23:00Z</dcterms:modified>
</cp:coreProperties>
</file>